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73" w:rsidRPr="00A91480" w:rsidRDefault="00A91480" w:rsidP="00FF4375">
      <w:pPr>
        <w:spacing w:before="100" w:beforeAutospacing="1" w:after="100" w:afterAutospacing="1"/>
        <w:ind w:left="720"/>
        <w:rPr>
          <w:rFonts w:asciiTheme="minorHAnsi" w:hAnsiTheme="minorHAnsi"/>
          <w:b/>
        </w:rPr>
      </w:pPr>
      <w:proofErr w:type="spellStart"/>
      <w:r w:rsidRPr="00A91480">
        <w:rPr>
          <w:rFonts w:asciiTheme="minorHAnsi" w:hAnsiTheme="minorHAnsi"/>
          <w:b/>
        </w:rPr>
        <w:t>engAGED</w:t>
      </w:r>
      <w:proofErr w:type="spellEnd"/>
      <w:r w:rsidRPr="00A91480">
        <w:rPr>
          <w:rFonts w:asciiTheme="minorHAnsi" w:hAnsiTheme="minorHAnsi"/>
          <w:b/>
        </w:rPr>
        <w:t xml:space="preserve"> </w:t>
      </w:r>
      <w:r w:rsidR="00FF2A73" w:rsidRPr="00A91480">
        <w:rPr>
          <w:rFonts w:asciiTheme="minorHAnsi" w:hAnsiTheme="minorHAnsi"/>
          <w:b/>
        </w:rPr>
        <w:t>Newspaper Article Template</w:t>
      </w:r>
      <w:r w:rsidRPr="00A91480">
        <w:rPr>
          <w:rFonts w:asciiTheme="minorHAnsi" w:hAnsiTheme="minorHAnsi"/>
          <w:b/>
        </w:rPr>
        <w:t xml:space="preserve"> Draft</w:t>
      </w:r>
    </w:p>
    <w:p w:rsidR="00FF2A73" w:rsidRDefault="00A91480" w:rsidP="00FF4375">
      <w:pPr>
        <w:spacing w:before="100" w:beforeAutospacing="1" w:after="100" w:afterAutospacing="1"/>
        <w:ind w:left="720"/>
        <w:rPr>
          <w:rFonts w:asciiTheme="minorHAnsi" w:hAnsiTheme="minorHAnsi"/>
        </w:rPr>
      </w:pPr>
      <w:r>
        <w:rPr>
          <w:rFonts w:asciiTheme="minorHAnsi" w:hAnsiTheme="minorHAnsi"/>
        </w:rPr>
        <w:t>Older Adults Staying Active and Connected!</w:t>
      </w:r>
    </w:p>
    <w:p w:rsidR="00A91480" w:rsidRDefault="00A91480" w:rsidP="00FF4375">
      <w:pPr>
        <w:spacing w:before="100" w:beforeAutospacing="1" w:after="100" w:afterAutospacing="1"/>
        <w:ind w:left="720"/>
        <w:rPr>
          <w:rFonts w:asciiTheme="minorHAnsi" w:hAnsiTheme="minorHAnsi"/>
        </w:rPr>
      </w:pPr>
      <w:r>
        <w:rPr>
          <w:rFonts w:asciiTheme="minorHAnsi" w:hAnsiTheme="minorHAnsi"/>
        </w:rPr>
        <w:t>By-line of local author/agency information</w:t>
      </w:r>
    </w:p>
    <w:p w:rsidR="00FF4375" w:rsidRDefault="00730965" w:rsidP="00FF4375">
      <w:pPr>
        <w:spacing w:before="100" w:beforeAutospacing="1" w:after="100" w:afterAutospacing="1"/>
        <w:ind w:left="720"/>
        <w:rPr>
          <w:rFonts w:asciiTheme="minorHAnsi" w:hAnsiTheme="minorHAnsi" w:cs="Calibri"/>
          <w:bCs/>
        </w:rPr>
      </w:pPr>
      <w:r w:rsidRPr="00FF4375">
        <w:rPr>
          <w:rFonts w:asciiTheme="minorHAnsi" w:hAnsiTheme="minorHAnsi"/>
        </w:rPr>
        <w:t xml:space="preserve">It is well </w:t>
      </w:r>
      <w:r w:rsidR="00F23F24" w:rsidRPr="00FF4375">
        <w:rPr>
          <w:rFonts w:asciiTheme="minorHAnsi" w:hAnsiTheme="minorHAnsi"/>
        </w:rPr>
        <w:t>known</w:t>
      </w:r>
      <w:r w:rsidRPr="00FF4375">
        <w:rPr>
          <w:rFonts w:asciiTheme="minorHAnsi" w:hAnsiTheme="minorHAnsi"/>
        </w:rPr>
        <w:t xml:space="preserve"> that </w:t>
      </w:r>
      <w:r w:rsidR="00F37AE4">
        <w:rPr>
          <w:rFonts w:asciiTheme="minorHAnsi" w:hAnsiTheme="minorHAnsi"/>
        </w:rPr>
        <w:t xml:space="preserve">Americans </w:t>
      </w:r>
      <w:r w:rsidRPr="00FF4375">
        <w:rPr>
          <w:rFonts w:asciiTheme="minorHAnsi" w:hAnsiTheme="minorHAnsi"/>
        </w:rPr>
        <w:t>are living longer</w:t>
      </w:r>
      <w:r w:rsidR="00FF4375">
        <w:rPr>
          <w:rFonts w:asciiTheme="minorHAnsi" w:hAnsiTheme="minorHAnsi"/>
        </w:rPr>
        <w:t>.</w:t>
      </w:r>
      <w:r w:rsidR="00F23F24" w:rsidRPr="00FF4375">
        <w:rPr>
          <w:rFonts w:asciiTheme="minorHAnsi" w:hAnsiTheme="minorHAnsi"/>
        </w:rPr>
        <w:t xml:space="preserve"> </w:t>
      </w:r>
      <w:r w:rsidR="00FF4375">
        <w:rPr>
          <w:rFonts w:asciiTheme="minorHAnsi" w:hAnsiTheme="minorHAnsi"/>
        </w:rPr>
        <w:t>I</w:t>
      </w:r>
      <w:r w:rsidR="00F23F24" w:rsidRPr="00FF4375">
        <w:rPr>
          <w:rFonts w:asciiTheme="minorHAnsi" w:hAnsiTheme="minorHAnsi"/>
        </w:rPr>
        <w:t>n fact</w:t>
      </w:r>
      <w:r w:rsidR="0077427A">
        <w:rPr>
          <w:rFonts w:asciiTheme="minorHAnsi" w:hAnsiTheme="minorHAnsi"/>
        </w:rPr>
        <w:t>,</w:t>
      </w:r>
      <w:r w:rsidR="00F23F24" w:rsidRPr="00FF4375">
        <w:rPr>
          <w:rFonts w:asciiTheme="minorHAnsi" w:hAnsiTheme="minorHAnsi"/>
        </w:rPr>
        <w:t xml:space="preserve"> a child born in </w:t>
      </w:r>
      <w:r w:rsidR="00FF4375" w:rsidRPr="00FF4375">
        <w:rPr>
          <w:rFonts w:asciiTheme="minorHAnsi" w:hAnsiTheme="minorHAnsi"/>
        </w:rPr>
        <w:t xml:space="preserve">the United States in </w:t>
      </w:r>
      <w:r w:rsidR="00F23F24" w:rsidRPr="00FF4375">
        <w:rPr>
          <w:rFonts w:asciiTheme="minorHAnsi" w:hAnsiTheme="minorHAnsi"/>
        </w:rPr>
        <w:t>2018</w:t>
      </w:r>
      <w:r w:rsidR="00FF4375" w:rsidRPr="00FF4375">
        <w:rPr>
          <w:rFonts w:asciiTheme="minorHAnsi" w:hAnsiTheme="minorHAnsi"/>
        </w:rPr>
        <w:t>,</w:t>
      </w:r>
      <w:r w:rsidR="00F23F24" w:rsidRPr="00FF4375">
        <w:rPr>
          <w:rFonts w:asciiTheme="minorHAnsi" w:hAnsiTheme="minorHAnsi"/>
        </w:rPr>
        <w:t xml:space="preserve"> can expect to live to the age of 76 if he is a man and 81 if she is a woman.  And the fastest growing segment of the population in the United States</w:t>
      </w:r>
      <w:r w:rsidR="00FF4375">
        <w:rPr>
          <w:rFonts w:asciiTheme="minorHAnsi" w:hAnsiTheme="minorHAnsi"/>
        </w:rPr>
        <w:t xml:space="preserve"> today</w:t>
      </w:r>
      <w:r w:rsidR="00F23F24" w:rsidRPr="00FF4375">
        <w:rPr>
          <w:rFonts w:asciiTheme="minorHAnsi" w:hAnsiTheme="minorHAnsi"/>
        </w:rPr>
        <w:t xml:space="preserve"> is the 85+ year old segment. </w:t>
      </w:r>
      <w:r w:rsidR="00FF4375" w:rsidRPr="00FF4375">
        <w:rPr>
          <w:rFonts w:asciiTheme="minorHAnsi" w:hAnsiTheme="minorHAnsi"/>
        </w:rPr>
        <w:t>A</w:t>
      </w:r>
      <w:r w:rsidR="00F23F24" w:rsidRPr="00FF4375">
        <w:rPr>
          <w:rFonts w:asciiTheme="minorHAnsi" w:hAnsiTheme="minorHAnsi"/>
        </w:rPr>
        <w:t xml:space="preserve">s we get older we </w:t>
      </w:r>
      <w:r w:rsidR="00FF4375">
        <w:rPr>
          <w:rFonts w:asciiTheme="minorHAnsi" w:hAnsiTheme="minorHAnsi"/>
        </w:rPr>
        <w:t>can expect to</w:t>
      </w:r>
      <w:r w:rsidR="00FF4375" w:rsidRPr="00FF4375">
        <w:rPr>
          <w:rFonts w:asciiTheme="minorHAnsi" w:hAnsiTheme="minorHAnsi"/>
        </w:rPr>
        <w:t xml:space="preserve"> </w:t>
      </w:r>
      <w:r w:rsidR="00F23F24" w:rsidRPr="00FF4375">
        <w:rPr>
          <w:rFonts w:asciiTheme="minorHAnsi" w:hAnsiTheme="minorHAnsi"/>
        </w:rPr>
        <w:t xml:space="preserve">experience significant changes in our lives </w:t>
      </w:r>
      <w:r w:rsidR="00FF4375" w:rsidRPr="00FF4375">
        <w:rPr>
          <w:rFonts w:asciiTheme="minorHAnsi" w:hAnsiTheme="minorHAnsi" w:cs="Calibri"/>
          <w:bCs/>
        </w:rPr>
        <w:t>such as retirement</w:t>
      </w:r>
      <w:r w:rsidR="000B3032">
        <w:rPr>
          <w:rFonts w:asciiTheme="minorHAnsi" w:hAnsiTheme="minorHAnsi" w:cs="Calibri"/>
          <w:bCs/>
        </w:rPr>
        <w:t xml:space="preserve"> </w:t>
      </w:r>
      <w:r w:rsidR="00F37AE4">
        <w:rPr>
          <w:rFonts w:asciiTheme="minorHAnsi" w:hAnsiTheme="minorHAnsi" w:cs="Calibri"/>
          <w:bCs/>
        </w:rPr>
        <w:t>and the subsequent</w:t>
      </w:r>
      <w:r w:rsidR="000B3032">
        <w:rPr>
          <w:rFonts w:asciiTheme="minorHAnsi" w:hAnsiTheme="minorHAnsi" w:cs="Calibri"/>
          <w:bCs/>
        </w:rPr>
        <w:t xml:space="preserve"> loss of </w:t>
      </w:r>
      <w:r w:rsidR="00F37AE4">
        <w:rPr>
          <w:rFonts w:asciiTheme="minorHAnsi" w:hAnsiTheme="minorHAnsi" w:cs="Calibri"/>
          <w:bCs/>
        </w:rPr>
        <w:t>identity that may result from leaving a job</w:t>
      </w:r>
      <w:r w:rsidR="00FF4375" w:rsidRPr="00FF4375">
        <w:rPr>
          <w:rFonts w:asciiTheme="minorHAnsi" w:hAnsiTheme="minorHAnsi" w:cs="Calibri"/>
          <w:bCs/>
        </w:rPr>
        <w:t xml:space="preserve">, the loss of spouse/partner, or the </w:t>
      </w:r>
      <w:r w:rsidR="00F37AE4">
        <w:rPr>
          <w:rFonts w:asciiTheme="minorHAnsi" w:hAnsiTheme="minorHAnsi" w:cs="Calibri"/>
          <w:bCs/>
        </w:rPr>
        <w:t>change/</w:t>
      </w:r>
      <w:r w:rsidR="00FF4375" w:rsidRPr="00FF4375">
        <w:rPr>
          <w:rFonts w:asciiTheme="minorHAnsi" w:hAnsiTheme="minorHAnsi" w:cs="Calibri"/>
          <w:bCs/>
        </w:rPr>
        <w:t>loss of mobility</w:t>
      </w:r>
      <w:r w:rsidR="00F37AE4">
        <w:rPr>
          <w:rFonts w:asciiTheme="minorHAnsi" w:hAnsiTheme="minorHAnsi" w:cs="Calibri"/>
          <w:bCs/>
        </w:rPr>
        <w:t>,</w:t>
      </w:r>
      <w:r w:rsidR="00FF4375" w:rsidRPr="00FF4375">
        <w:rPr>
          <w:rFonts w:asciiTheme="minorHAnsi" w:hAnsiTheme="minorHAnsi" w:cs="Calibri"/>
          <w:bCs/>
        </w:rPr>
        <w:t xml:space="preserve"> </w:t>
      </w:r>
      <w:r w:rsidR="00FF4375" w:rsidRPr="00FF4375">
        <w:rPr>
          <w:rFonts w:asciiTheme="minorHAnsi" w:hAnsiTheme="minorHAnsi"/>
        </w:rPr>
        <w:t xml:space="preserve">that can impact our </w:t>
      </w:r>
      <w:r w:rsidR="00FF4375" w:rsidRPr="00FF4375">
        <w:rPr>
          <w:rFonts w:asciiTheme="minorHAnsi" w:hAnsiTheme="minorHAnsi" w:cs="Calibri"/>
          <w:bCs/>
        </w:rPr>
        <w:t xml:space="preserve">ability to stay connected within the community. </w:t>
      </w:r>
      <w:r w:rsidR="0077427A">
        <w:rPr>
          <w:rFonts w:asciiTheme="minorHAnsi" w:hAnsiTheme="minorHAnsi" w:cs="Calibri"/>
          <w:bCs/>
        </w:rPr>
        <w:t xml:space="preserve">This loss of connection can cause older adults to feel isolated or lonely or both. </w:t>
      </w:r>
      <w:r w:rsidR="00FF4375" w:rsidRPr="00FF4375">
        <w:rPr>
          <w:rFonts w:asciiTheme="minorHAnsi" w:hAnsiTheme="minorHAnsi" w:cs="Calibri"/>
          <w:bCs/>
        </w:rPr>
        <w:t>According to psychologist Julianne Holt-</w:t>
      </w:r>
      <w:proofErr w:type="spellStart"/>
      <w:r w:rsidR="00FF4375" w:rsidRPr="00FF4375">
        <w:rPr>
          <w:rFonts w:asciiTheme="minorHAnsi" w:hAnsiTheme="minorHAnsi" w:cs="Calibri"/>
          <w:bCs/>
        </w:rPr>
        <w:t>Lunstad</w:t>
      </w:r>
      <w:proofErr w:type="spellEnd"/>
      <w:r w:rsidR="00FF4375" w:rsidRPr="00FF4375">
        <w:rPr>
          <w:rFonts w:asciiTheme="minorHAnsi" w:hAnsiTheme="minorHAnsi" w:cs="Calibri"/>
          <w:bCs/>
        </w:rPr>
        <w:t xml:space="preserve"> of Brigham Young University, “being connected to others socially is widely considered a fundamental human need – crucial to both well-being and survival.</w:t>
      </w:r>
    </w:p>
    <w:p w:rsidR="0077427A" w:rsidRPr="00B81BAD" w:rsidRDefault="000B3032" w:rsidP="000B3032">
      <w:pPr>
        <w:shd w:val="clear" w:color="auto" w:fill="FFFFFF"/>
        <w:spacing w:before="100" w:beforeAutospacing="1" w:after="100" w:afterAutospacing="1"/>
        <w:ind w:left="720"/>
        <w:rPr>
          <w:rStyle w:val="Hyperlink"/>
          <w:rFonts w:asciiTheme="minorHAnsi" w:hAnsiTheme="minorHAnsi"/>
        </w:rPr>
      </w:pPr>
      <w:r>
        <w:rPr>
          <w:rFonts w:asciiTheme="minorHAnsi" w:hAnsiTheme="minorHAnsi"/>
        </w:rPr>
        <w:t>T</w:t>
      </w:r>
      <w:r w:rsidRPr="000B3032">
        <w:rPr>
          <w:rFonts w:asciiTheme="minorHAnsi" w:hAnsiTheme="minorHAnsi"/>
        </w:rPr>
        <w:t xml:space="preserve">o </w:t>
      </w:r>
      <w:r w:rsidR="0077427A">
        <w:rPr>
          <w:rFonts w:asciiTheme="minorHAnsi" w:hAnsiTheme="minorHAnsi"/>
        </w:rPr>
        <w:t xml:space="preserve">help prevent </w:t>
      </w:r>
      <w:r w:rsidR="00F37AE4">
        <w:rPr>
          <w:rFonts w:asciiTheme="minorHAnsi" w:hAnsiTheme="minorHAnsi"/>
        </w:rPr>
        <w:t xml:space="preserve">social </w:t>
      </w:r>
      <w:r w:rsidR="0077427A">
        <w:rPr>
          <w:rFonts w:asciiTheme="minorHAnsi" w:hAnsiTheme="minorHAnsi"/>
        </w:rPr>
        <w:t>isolation among</w:t>
      </w:r>
      <w:r w:rsidR="00F37AE4">
        <w:rPr>
          <w:rFonts w:asciiTheme="minorHAnsi" w:hAnsiTheme="minorHAnsi"/>
        </w:rPr>
        <w:t xml:space="preserve"> America’s growing aging population, </w:t>
      </w:r>
      <w:proofErr w:type="spellStart"/>
      <w:r w:rsidRPr="000B3032">
        <w:rPr>
          <w:rFonts w:asciiTheme="minorHAnsi" w:hAnsiTheme="minorHAnsi"/>
        </w:rPr>
        <w:t>engAGED</w:t>
      </w:r>
      <w:proofErr w:type="spellEnd"/>
      <w:r w:rsidRPr="000B3032">
        <w:rPr>
          <w:rFonts w:asciiTheme="minorHAnsi" w:hAnsiTheme="minorHAnsi"/>
        </w:rPr>
        <w:t xml:space="preserve">: The National Resource Center for Older Adults </w:t>
      </w:r>
      <w:r>
        <w:rPr>
          <w:rFonts w:asciiTheme="minorHAnsi" w:hAnsiTheme="minorHAnsi"/>
        </w:rPr>
        <w:t xml:space="preserve">administered by the National Association of Area Agencies on Aging </w:t>
      </w:r>
      <w:r w:rsidR="00F37AE4">
        <w:rPr>
          <w:rFonts w:asciiTheme="minorHAnsi" w:hAnsiTheme="minorHAnsi"/>
        </w:rPr>
        <w:t xml:space="preserve">and funded by the Administration for Community Living </w:t>
      </w:r>
      <w:r w:rsidRPr="000B3032">
        <w:rPr>
          <w:rFonts w:asciiTheme="minorHAnsi" w:hAnsiTheme="minorHAnsi"/>
        </w:rPr>
        <w:t xml:space="preserve">provides </w:t>
      </w:r>
      <w:r w:rsidR="0077427A">
        <w:rPr>
          <w:rFonts w:asciiTheme="minorHAnsi" w:hAnsiTheme="minorHAnsi"/>
        </w:rPr>
        <w:t xml:space="preserve">a variety of </w:t>
      </w:r>
      <w:r w:rsidRPr="000B3032">
        <w:rPr>
          <w:rFonts w:asciiTheme="minorHAnsi" w:hAnsiTheme="minorHAnsi"/>
        </w:rPr>
        <w:t xml:space="preserve">resources </w:t>
      </w:r>
      <w:r w:rsidR="0077427A">
        <w:rPr>
          <w:rFonts w:asciiTheme="minorHAnsi" w:hAnsiTheme="minorHAnsi"/>
        </w:rPr>
        <w:t xml:space="preserve">and information </w:t>
      </w:r>
      <w:r w:rsidRPr="000B3032">
        <w:rPr>
          <w:rFonts w:asciiTheme="minorHAnsi" w:hAnsiTheme="minorHAnsi"/>
        </w:rPr>
        <w:t>to</w:t>
      </w:r>
      <w:r w:rsidR="0077427A">
        <w:rPr>
          <w:rFonts w:asciiTheme="minorHAnsi" w:hAnsiTheme="minorHAnsi"/>
        </w:rPr>
        <w:t xml:space="preserve"> </w:t>
      </w:r>
      <w:r w:rsidRPr="000B3032">
        <w:rPr>
          <w:rFonts w:asciiTheme="minorHAnsi" w:hAnsiTheme="minorHAnsi"/>
        </w:rPr>
        <w:t>help older adults learn about ways they can stay engaged and active in their communities—whether it is through volunteering, arts programs, lifelong learning, honing their technical skills or participating in intergenerational activities, there is something for everyone!</w:t>
      </w:r>
      <w:r w:rsidR="0077427A">
        <w:rPr>
          <w:rFonts w:asciiTheme="minorHAnsi" w:hAnsiTheme="minorHAnsi"/>
        </w:rPr>
        <w:t xml:space="preserve"> To learn more visit </w:t>
      </w:r>
      <w:hyperlink r:id="rId4" w:history="1">
        <w:r w:rsidR="0077427A" w:rsidRPr="000B3032">
          <w:rPr>
            <w:rStyle w:val="Hyperlink"/>
            <w:rFonts w:asciiTheme="minorHAnsi" w:hAnsiTheme="minorHAnsi"/>
          </w:rPr>
          <w:t>engagingolderadults.org</w:t>
        </w:r>
      </w:hyperlink>
      <w:r w:rsidR="00F37AE4">
        <w:rPr>
          <w:rStyle w:val="Hyperlink"/>
          <w:rFonts w:asciiTheme="minorHAnsi" w:hAnsiTheme="minorHAnsi"/>
        </w:rPr>
        <w:t xml:space="preserve"> </w:t>
      </w:r>
      <w:r w:rsidR="00F37AE4" w:rsidRPr="00F37AE4">
        <w:rPr>
          <w:rStyle w:val="Hyperlink"/>
          <w:rFonts w:asciiTheme="minorHAnsi" w:hAnsiTheme="minorHAnsi"/>
          <w:color w:val="auto"/>
          <w:u w:val="none"/>
        </w:rPr>
        <w:t xml:space="preserve">where you can read </w:t>
      </w:r>
      <w:r w:rsidR="00F37AE4" w:rsidRPr="00B81BAD">
        <w:rPr>
          <w:rStyle w:val="Hyperlink"/>
          <w:rFonts w:asciiTheme="minorHAnsi" w:hAnsiTheme="minorHAnsi"/>
          <w:color w:val="auto"/>
          <w:u w:val="none"/>
        </w:rPr>
        <w:t>about</w:t>
      </w:r>
      <w:r w:rsidR="00B81BAD">
        <w:rPr>
          <w:rStyle w:val="Hyperlink"/>
          <w:rFonts w:asciiTheme="minorHAnsi" w:hAnsiTheme="minorHAnsi"/>
          <w:color w:val="auto"/>
          <w:u w:val="none"/>
        </w:rPr>
        <w:t xml:space="preserve"> </w:t>
      </w:r>
      <w:r w:rsidR="00F37AE4" w:rsidRPr="00B81BAD">
        <w:rPr>
          <w:rFonts w:asciiTheme="minorHAnsi" w:hAnsiTheme="minorHAnsi"/>
        </w:rPr>
        <w:t>Eli Botkin a 92-years-old, retired aerospace engineer</w:t>
      </w:r>
      <w:r w:rsidR="00B81BAD" w:rsidRPr="00B81BAD">
        <w:rPr>
          <w:rFonts w:asciiTheme="minorHAnsi" w:hAnsiTheme="minorHAnsi"/>
        </w:rPr>
        <w:t xml:space="preserve"> who tutors </w:t>
      </w:r>
      <w:r w:rsidR="00F37AE4" w:rsidRPr="00B81BAD">
        <w:rPr>
          <w:rFonts w:asciiTheme="minorHAnsi" w:hAnsiTheme="minorHAnsi"/>
        </w:rPr>
        <w:t>seventh</w:t>
      </w:r>
      <w:r w:rsidR="00B81BAD" w:rsidRPr="00B81BAD">
        <w:rPr>
          <w:rFonts w:asciiTheme="minorHAnsi" w:hAnsiTheme="minorHAnsi"/>
        </w:rPr>
        <w:t xml:space="preserve"> and eighth</w:t>
      </w:r>
      <w:r w:rsidR="00F37AE4" w:rsidRPr="00B81BAD">
        <w:rPr>
          <w:rFonts w:asciiTheme="minorHAnsi" w:hAnsiTheme="minorHAnsi"/>
        </w:rPr>
        <w:t>-grad</w:t>
      </w:r>
      <w:r w:rsidR="00B81BAD" w:rsidRPr="00B81BAD">
        <w:rPr>
          <w:rFonts w:asciiTheme="minorHAnsi" w:hAnsiTheme="minorHAnsi"/>
        </w:rPr>
        <w:t>ers</w:t>
      </w:r>
      <w:r w:rsidR="00B81BAD">
        <w:rPr>
          <w:rFonts w:asciiTheme="minorHAnsi" w:hAnsiTheme="minorHAnsi"/>
        </w:rPr>
        <w:t xml:space="preserve"> in</w:t>
      </w:r>
      <w:r w:rsidR="00B81BAD" w:rsidRPr="00B81BAD">
        <w:rPr>
          <w:rFonts w:asciiTheme="minorHAnsi" w:hAnsiTheme="minorHAnsi"/>
        </w:rPr>
        <w:t xml:space="preserve"> </w:t>
      </w:r>
      <w:r w:rsidR="00F37AE4" w:rsidRPr="00B81BAD">
        <w:rPr>
          <w:rFonts w:asciiTheme="minorHAnsi" w:hAnsiTheme="minorHAnsi"/>
        </w:rPr>
        <w:t xml:space="preserve">math </w:t>
      </w:r>
      <w:r w:rsidR="00B81BAD">
        <w:rPr>
          <w:rFonts w:asciiTheme="minorHAnsi" w:hAnsiTheme="minorHAnsi"/>
        </w:rPr>
        <w:t xml:space="preserve">and </w:t>
      </w:r>
      <w:r w:rsidR="00F37AE4" w:rsidRPr="00B81BAD">
        <w:rPr>
          <w:rFonts w:asciiTheme="minorHAnsi" w:hAnsiTheme="minorHAnsi"/>
        </w:rPr>
        <w:t>mathematical principles</w:t>
      </w:r>
      <w:r w:rsidR="00B81BAD">
        <w:rPr>
          <w:rFonts w:asciiTheme="minorHAnsi" w:hAnsiTheme="minorHAnsi"/>
        </w:rPr>
        <w:t>,</w:t>
      </w:r>
      <w:r w:rsidR="00F37AE4" w:rsidRPr="00B81BAD">
        <w:rPr>
          <w:rFonts w:asciiTheme="minorHAnsi" w:hAnsiTheme="minorHAnsi"/>
        </w:rPr>
        <w:t xml:space="preserve"> </w:t>
      </w:r>
      <w:r w:rsidR="00B81BAD">
        <w:rPr>
          <w:rFonts w:asciiTheme="minorHAnsi" w:hAnsiTheme="minorHAnsi"/>
        </w:rPr>
        <w:t xml:space="preserve">or Michael who </w:t>
      </w:r>
      <w:r w:rsidR="00B81BAD">
        <w:t xml:space="preserve">started his own business after learning how to write a business plan, conduct online market research and develop a social media outreach strategy using digital tools. </w:t>
      </w:r>
    </w:p>
    <w:p w:rsidR="0077427A" w:rsidRDefault="0077427A" w:rsidP="00F37A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720"/>
        <w:rPr>
          <w:rFonts w:asciiTheme="minorHAnsi" w:hAnsiTheme="minorHAnsi"/>
        </w:rPr>
      </w:pPr>
      <w:r>
        <w:rPr>
          <w:rFonts w:asciiTheme="minorHAnsi" w:hAnsiTheme="minorHAnsi"/>
        </w:rPr>
        <w:t xml:space="preserve">If you </w:t>
      </w:r>
      <w:r w:rsidR="00FF2A73">
        <w:rPr>
          <w:rFonts w:asciiTheme="minorHAnsi" w:hAnsiTheme="minorHAnsi"/>
        </w:rPr>
        <w:t xml:space="preserve">think you may be less connected than you would like to be, ask yourself these three questions. </w:t>
      </w:r>
      <w:r w:rsidR="00FF2A73" w:rsidRPr="00FF2A73">
        <w:rPr>
          <w:rFonts w:asciiTheme="minorHAnsi" w:hAnsiTheme="minorHAnsi"/>
        </w:rPr>
        <w:t>Select one of these three answers for</w:t>
      </w:r>
      <w:r w:rsidR="00FF2A73">
        <w:rPr>
          <w:rFonts w:asciiTheme="minorHAnsi" w:hAnsiTheme="minorHAnsi"/>
        </w:rPr>
        <w:t xml:space="preserve"> </w:t>
      </w:r>
      <w:r w:rsidR="00FF2A73" w:rsidRPr="00FF2A73">
        <w:rPr>
          <w:rFonts w:asciiTheme="minorHAnsi" w:hAnsiTheme="minorHAnsi"/>
        </w:rPr>
        <w:t>each question: Hardly Ever, Sometimes,</w:t>
      </w:r>
      <w:r w:rsidR="00FF2A73">
        <w:rPr>
          <w:rFonts w:asciiTheme="minorHAnsi" w:hAnsiTheme="minorHAnsi"/>
        </w:rPr>
        <w:t xml:space="preserve"> </w:t>
      </w:r>
      <w:r w:rsidR="00FF2A73" w:rsidRPr="00FF2A73">
        <w:rPr>
          <w:rFonts w:asciiTheme="minorHAnsi" w:hAnsiTheme="minorHAnsi"/>
        </w:rPr>
        <w:t>or Often</w:t>
      </w:r>
      <w:r w:rsidR="00FF2A73">
        <w:rPr>
          <w:rFonts w:asciiTheme="minorHAnsi" w:hAnsiTheme="minorHAnsi"/>
        </w:rPr>
        <w:t>.</w:t>
      </w:r>
    </w:p>
    <w:p w:rsidR="00FF2A73" w:rsidRPr="00FF2A73" w:rsidRDefault="00FF2A73" w:rsidP="00F37AE4">
      <w:pPr>
        <w:pBdr>
          <w:top w:val="single" w:sz="4" w:space="1" w:color="auto"/>
          <w:left w:val="single" w:sz="4" w:space="4" w:color="auto"/>
          <w:bottom w:val="single" w:sz="4" w:space="1" w:color="auto"/>
          <w:right w:val="single" w:sz="4" w:space="4" w:color="auto"/>
        </w:pBdr>
        <w:shd w:val="clear" w:color="auto" w:fill="FFFFFF"/>
        <w:ind w:left="720"/>
        <w:rPr>
          <w:rFonts w:asciiTheme="minorHAnsi" w:hAnsiTheme="minorHAnsi"/>
        </w:rPr>
      </w:pPr>
      <w:r w:rsidRPr="00FF2A73">
        <w:rPr>
          <w:rFonts w:asciiTheme="minorHAnsi" w:hAnsiTheme="minorHAnsi"/>
        </w:rPr>
        <w:t>1.</w:t>
      </w:r>
      <w:r w:rsidRPr="00FF2A73">
        <w:rPr>
          <w:rFonts w:asciiTheme="minorHAnsi" w:hAnsiTheme="minorHAnsi"/>
        </w:rPr>
        <w:tab/>
        <w:t xml:space="preserve">How often do you feel that you lack companionship? </w:t>
      </w:r>
    </w:p>
    <w:p w:rsidR="00FF2A73" w:rsidRPr="00FF2A73" w:rsidRDefault="00FF2A73" w:rsidP="00F37AE4">
      <w:pPr>
        <w:pBdr>
          <w:top w:val="single" w:sz="4" w:space="1" w:color="auto"/>
          <w:left w:val="single" w:sz="4" w:space="4" w:color="auto"/>
          <w:bottom w:val="single" w:sz="4" w:space="1" w:color="auto"/>
          <w:right w:val="single" w:sz="4" w:space="4" w:color="auto"/>
        </w:pBdr>
        <w:shd w:val="clear" w:color="auto" w:fill="FFFFFF"/>
        <w:ind w:left="720"/>
        <w:rPr>
          <w:rFonts w:asciiTheme="minorHAnsi" w:hAnsiTheme="minorHAnsi"/>
        </w:rPr>
      </w:pPr>
      <w:r w:rsidRPr="00FF2A73">
        <w:rPr>
          <w:rFonts w:asciiTheme="minorHAnsi" w:hAnsiTheme="minorHAnsi"/>
        </w:rPr>
        <w:t>2.</w:t>
      </w:r>
      <w:r w:rsidRPr="00FF2A73">
        <w:rPr>
          <w:rFonts w:asciiTheme="minorHAnsi" w:hAnsiTheme="minorHAnsi"/>
        </w:rPr>
        <w:tab/>
        <w:t xml:space="preserve">How often do you feel left out? </w:t>
      </w:r>
    </w:p>
    <w:p w:rsidR="00FF2A73" w:rsidRDefault="00FF2A73" w:rsidP="00F37AE4">
      <w:pPr>
        <w:pBdr>
          <w:top w:val="single" w:sz="4" w:space="1" w:color="auto"/>
          <w:left w:val="single" w:sz="4" w:space="4" w:color="auto"/>
          <w:bottom w:val="single" w:sz="4" w:space="1" w:color="auto"/>
          <w:right w:val="single" w:sz="4" w:space="4" w:color="auto"/>
        </w:pBdr>
        <w:shd w:val="clear" w:color="auto" w:fill="FFFFFF"/>
        <w:ind w:left="720"/>
        <w:rPr>
          <w:rFonts w:asciiTheme="minorHAnsi" w:hAnsiTheme="minorHAnsi"/>
        </w:rPr>
      </w:pPr>
      <w:r w:rsidRPr="00FF2A73">
        <w:rPr>
          <w:rFonts w:asciiTheme="minorHAnsi" w:hAnsiTheme="minorHAnsi"/>
        </w:rPr>
        <w:t>3.</w:t>
      </w:r>
      <w:r w:rsidRPr="00FF2A73">
        <w:rPr>
          <w:rFonts w:asciiTheme="minorHAnsi" w:hAnsiTheme="minorHAnsi"/>
        </w:rPr>
        <w:tab/>
        <w:t>How often do you feel isolated from others?</w:t>
      </w:r>
    </w:p>
    <w:p w:rsidR="00FF2A73" w:rsidRDefault="00FF2A73" w:rsidP="00F37AE4">
      <w:pPr>
        <w:pBdr>
          <w:top w:val="single" w:sz="4" w:space="1" w:color="auto"/>
          <w:left w:val="single" w:sz="4" w:space="4" w:color="auto"/>
          <w:bottom w:val="single" w:sz="4" w:space="1" w:color="auto"/>
          <w:right w:val="single" w:sz="4" w:space="4" w:color="auto"/>
        </w:pBdr>
        <w:shd w:val="clear" w:color="auto" w:fill="FFFFFF"/>
        <w:ind w:left="720"/>
        <w:rPr>
          <w:rFonts w:asciiTheme="minorHAnsi" w:hAnsiTheme="minorHAnsi"/>
        </w:rPr>
      </w:pPr>
    </w:p>
    <w:p w:rsidR="00FB76E8" w:rsidRPr="00307B27" w:rsidRDefault="00FF2A73" w:rsidP="00307B2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left="720"/>
        <w:rPr>
          <w:rFonts w:asciiTheme="minorHAnsi" w:hAnsiTheme="minorHAnsi"/>
        </w:rPr>
      </w:pPr>
      <w:r>
        <w:rPr>
          <w:rFonts w:asciiTheme="minorHAnsi" w:hAnsiTheme="minorHAnsi"/>
        </w:rPr>
        <w:t>If you answer</w:t>
      </w:r>
      <w:r w:rsidR="00A91480">
        <w:rPr>
          <w:rFonts w:asciiTheme="minorHAnsi" w:hAnsiTheme="minorHAnsi"/>
        </w:rPr>
        <w:t>ed</w:t>
      </w:r>
      <w:r>
        <w:rPr>
          <w:rFonts w:asciiTheme="minorHAnsi" w:hAnsiTheme="minorHAnsi"/>
        </w:rPr>
        <w:t xml:space="preserve"> sometimes or often</w:t>
      </w:r>
      <w:r w:rsidR="00A91480">
        <w:rPr>
          <w:rFonts w:asciiTheme="minorHAnsi" w:hAnsiTheme="minorHAnsi"/>
        </w:rPr>
        <w:t xml:space="preserve"> to the questions</w:t>
      </w:r>
      <w:r>
        <w:rPr>
          <w:rFonts w:asciiTheme="minorHAnsi" w:hAnsiTheme="minorHAnsi"/>
        </w:rPr>
        <w:t xml:space="preserve">, consider taking advantage of programs </w:t>
      </w:r>
      <w:r w:rsidRPr="00FF2A73">
        <w:rPr>
          <w:rFonts w:asciiTheme="minorHAnsi" w:hAnsiTheme="minorHAnsi"/>
          <w:i/>
        </w:rPr>
        <w:t>provided by</w:t>
      </w:r>
      <w:r>
        <w:rPr>
          <w:rFonts w:asciiTheme="minorHAnsi" w:hAnsiTheme="minorHAnsi"/>
        </w:rPr>
        <w:t xml:space="preserve"> (</w:t>
      </w:r>
      <w:r w:rsidRPr="000B3032">
        <w:rPr>
          <w:rFonts w:asciiTheme="minorHAnsi" w:hAnsiTheme="minorHAnsi" w:cs="Calibri"/>
          <w:bCs/>
        </w:rPr>
        <w:t xml:space="preserve">Agency name) </w:t>
      </w:r>
      <w:r>
        <w:rPr>
          <w:rFonts w:asciiTheme="minorHAnsi" w:hAnsiTheme="minorHAnsi"/>
        </w:rPr>
        <w:t>that are available l</w:t>
      </w:r>
      <w:r w:rsidR="0077427A">
        <w:rPr>
          <w:rFonts w:asciiTheme="minorHAnsi" w:hAnsiTheme="minorHAnsi"/>
        </w:rPr>
        <w:t>ocally, t</w:t>
      </w:r>
      <w:r w:rsidR="000B3032" w:rsidRPr="000B3032">
        <w:rPr>
          <w:rFonts w:asciiTheme="minorHAnsi" w:hAnsiTheme="minorHAnsi" w:cs="Calibri"/>
          <w:bCs/>
        </w:rPr>
        <w:t>o help reduce isolation and increase social connections</w:t>
      </w:r>
      <w:r>
        <w:rPr>
          <w:rFonts w:asciiTheme="minorHAnsi" w:hAnsiTheme="minorHAnsi" w:cs="Calibri"/>
          <w:bCs/>
        </w:rPr>
        <w:t xml:space="preserve">. There are many </w:t>
      </w:r>
      <w:r w:rsidR="000B3032" w:rsidRPr="000B3032">
        <w:rPr>
          <w:rFonts w:asciiTheme="minorHAnsi" w:hAnsiTheme="minorHAnsi" w:cs="Calibri"/>
          <w:bCs/>
        </w:rPr>
        <w:t>programs, services and engagement opportunities for older adults in (our community – provide website</w:t>
      </w:r>
      <w:r>
        <w:rPr>
          <w:rFonts w:asciiTheme="minorHAnsi" w:hAnsiTheme="minorHAnsi" w:cs="Calibri"/>
          <w:bCs/>
        </w:rPr>
        <w:t>, location, phone number and/</w:t>
      </w:r>
      <w:r w:rsidR="000B3032" w:rsidRPr="000B3032">
        <w:rPr>
          <w:rFonts w:asciiTheme="minorHAnsi" w:hAnsiTheme="minorHAnsi" w:cs="Calibri"/>
          <w:bCs/>
        </w:rPr>
        <w:t xml:space="preserve"> or other information source).</w:t>
      </w:r>
      <w:bookmarkStart w:id="0" w:name="_GoBack"/>
      <w:bookmarkEnd w:id="0"/>
    </w:p>
    <w:sectPr w:rsidR="00FB76E8" w:rsidRPr="0030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65"/>
    <w:rsid w:val="000B3032"/>
    <w:rsid w:val="00307B27"/>
    <w:rsid w:val="00730965"/>
    <w:rsid w:val="007607F9"/>
    <w:rsid w:val="0077427A"/>
    <w:rsid w:val="00A91480"/>
    <w:rsid w:val="00B81BAD"/>
    <w:rsid w:val="00F23F24"/>
    <w:rsid w:val="00F37AE4"/>
    <w:rsid w:val="00FB76E8"/>
    <w:rsid w:val="00FF2A73"/>
    <w:rsid w:val="00FF43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15E5"/>
  <w15:chartTrackingRefBased/>
  <w15:docId w15:val="{1F8647B6-5DEB-4D51-942E-DFE39D6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F24"/>
    <w:pPr>
      <w:spacing w:after="0" w:line="240" w:lineRule="auto"/>
    </w:pPr>
    <w:rPr>
      <w:rFonts w:ascii="Times New Roman" w:eastAsiaTheme="minorEastAsia"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agingolderadu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Anthony</dc:creator>
  <cp:keywords/>
  <dc:description/>
  <cp:lastModifiedBy>Brenda Luna Macedo</cp:lastModifiedBy>
  <cp:revision>3</cp:revision>
  <dcterms:created xsi:type="dcterms:W3CDTF">2019-06-03T15:34:00Z</dcterms:created>
  <dcterms:modified xsi:type="dcterms:W3CDTF">2019-06-27T15:57:00Z</dcterms:modified>
</cp:coreProperties>
</file>